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52" w:rsidRPr="008E1152" w:rsidRDefault="008E1152" w:rsidP="008E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E11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Post-doctoral Position, Ohio State University</w:t>
      </w:r>
      <w:bookmarkStart w:id="0" w:name="_GoBack"/>
      <w:bookmarkEnd w:id="0"/>
    </w:p>
    <w:p w:rsidR="008E1152" w:rsidRDefault="008E1152" w:rsidP="008E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152" w:rsidRPr="008E1152" w:rsidRDefault="008E1152" w:rsidP="008E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Post-doctoral position opening in laser diagnostics of </w:t>
      </w:r>
      <w:proofErr w:type="spell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nonequilibrium</w:t>
      </w:r>
      <w:proofErr w:type="spell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plasmas and reacting flows at </w:t>
      </w:r>
      <w:proofErr w:type="spell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Nonequilibrium</w:t>
      </w:r>
      <w:proofErr w:type="spell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Thermodynamics Laboratories (NETL), Department of Mechanical and Aerospace Engineering at Ohio State University. Tentative start date is </w:t>
      </w:r>
      <w:proofErr w:type="gram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proofErr w:type="gram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Previous doctoral or post-doctoral research experience with pulsed laser systems and using diagnostics techniques such as Laser Induced Fluorescence, Rayleigh and Raman scattering, CARS and four-wave mixing, and Tunable Diode Laser Absorption Spectroscopy would be a strong plus. Experience operating high-pressure </w:t>
      </w:r>
      <w:proofErr w:type="spell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nonequilibrium</w:t>
      </w:r>
      <w:proofErr w:type="spell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plasmas (ns pulse, AC, RF, and microwave) would also be helpful.</w:t>
      </w:r>
    </w:p>
    <w:p w:rsidR="008E1152" w:rsidRPr="008E1152" w:rsidRDefault="008E1152" w:rsidP="008E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152" w:rsidRPr="008E1152" w:rsidRDefault="008E1152" w:rsidP="008E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Here is a brief summary of some of on-going and future NETL research projects:</w:t>
      </w:r>
    </w:p>
    <w:p w:rsidR="008E1152" w:rsidRPr="008E1152" w:rsidRDefault="008E1152" w:rsidP="008E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152" w:rsidRPr="008E1152" w:rsidRDefault="008E1152" w:rsidP="008E1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Measurements of electric field in low-temperature plasmas used for biomedical applications, plasma flow control, and plasma assisted combustion, by </w:t>
      </w:r>
      <w:proofErr w:type="spell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proofErr w:type="spell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 harmonic generation. We have two </w:t>
      </w:r>
      <w:proofErr w:type="spell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proofErr w:type="spell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lasers used for these measurements.</w:t>
      </w:r>
    </w:p>
    <w:p w:rsidR="008E1152" w:rsidRPr="008E1152" w:rsidRDefault="008E1152" w:rsidP="008E1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152" w:rsidRPr="008E1152" w:rsidRDefault="008E1152" w:rsidP="008E1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Measurements of excited species and radicals in low-temperature plasmas by Cavity Ring </w:t>
      </w:r>
      <w:proofErr w:type="gram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Down</w:t>
      </w:r>
      <w:proofErr w:type="gram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Spectroscopy. We have two different CRDS experiments currently in operation, both using pulsed laser systems.</w:t>
      </w:r>
    </w:p>
    <w:p w:rsidR="008E1152" w:rsidRPr="008E1152" w:rsidRDefault="008E1152" w:rsidP="008E1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1152" w:rsidRPr="008E1152" w:rsidRDefault="008E1152" w:rsidP="008E1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Measurements of O atoms and </w:t>
      </w:r>
      <w:proofErr w:type="spell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vibrationally</w:t>
      </w:r>
      <w:proofErr w:type="spell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excited oxygen molecules, O2(</w:t>
      </w:r>
      <w:proofErr w:type="spell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gram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,v</w:t>
      </w:r>
      <w:proofErr w:type="spellEnd"/>
      <w:proofErr w:type="gram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produced during O atom recombination, by </w:t>
      </w:r>
      <w:proofErr w:type="spell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proofErr w:type="spell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LIF. We have </w:t>
      </w:r>
      <w:proofErr w:type="gram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a brand</w:t>
      </w:r>
      <w:proofErr w:type="gram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</w:t>
      </w:r>
      <w:proofErr w:type="spell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proofErr w:type="spell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OPO to produce tunable laser output for this experiment, but we have not started it yet.</w:t>
      </w:r>
    </w:p>
    <w:p w:rsidR="008E1152" w:rsidRPr="008E1152" w:rsidRDefault="008E1152" w:rsidP="008E1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1152" w:rsidRPr="008E1152" w:rsidRDefault="008E1152" w:rsidP="008E1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Measurements of temperature and vibrational excitation in </w:t>
      </w:r>
      <w:proofErr w:type="spell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nonequilibrium</w:t>
      </w:r>
      <w:proofErr w:type="spell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hypersonic flows, by broadband ns CARS. These measurements are being done in a small-scale Mach 5 plasma wind tunnel.</w:t>
      </w:r>
    </w:p>
    <w:p w:rsidR="008E1152" w:rsidRPr="008E1152" w:rsidRDefault="008E1152" w:rsidP="008E1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152" w:rsidRPr="008E1152" w:rsidRDefault="008E1152" w:rsidP="008E1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5. Plasma and high-speed flow diagnostics using a pulse-burst laser, generating high-power tunable output at high pulse repetition rates (up to 500 kHz).</w:t>
      </w:r>
    </w:p>
    <w:p w:rsidR="008E1152" w:rsidRPr="008E1152" w:rsidRDefault="008E1152" w:rsidP="008E1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152" w:rsidRPr="008E1152" w:rsidRDefault="008E1152" w:rsidP="008E1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152" w:rsidRPr="008E1152" w:rsidRDefault="008E1152" w:rsidP="008E1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 information on NETL research projects and publications can be found here: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 w:tgtFrame="_blank" w:history="1">
        <w:r w:rsidRPr="008E1152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</w:rPr>
          <w:t>https://netl.engineering.osu.edu/</w:t>
        </w:r>
      </w:hyperlink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. Further inquiries should be should be sent to Igor </w:t>
      </w:r>
      <w:proofErr w:type="spellStart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Adamovich</w:t>
      </w:r>
      <w:proofErr w:type="spellEnd"/>
      <w:r w:rsidRPr="008E1152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6" w:tgtFrame="_blank" w:history="1">
        <w:r w:rsidRPr="008E115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adamovich.1@osu.edu</w:t>
        </w:r>
      </w:hyperlink>
    </w:p>
    <w:p w:rsidR="000445C6" w:rsidRDefault="008E1152"/>
    <w:sectPr w:rsidR="0004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52"/>
    <w:rsid w:val="008E1152"/>
    <w:rsid w:val="00AC012B"/>
    <w:rsid w:val="00C7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1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movich.1@osu.edu" TargetMode="External"/><Relationship Id="rId5" Type="http://schemas.openxmlformats.org/officeDocument/2006/relationships/hyperlink" Target="https://netl.engineering.osu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Falkovitch-Khain</dc:creator>
  <cp:lastModifiedBy>Julia Falkovitch-Khain</cp:lastModifiedBy>
  <cp:revision>1</cp:revision>
  <dcterms:created xsi:type="dcterms:W3CDTF">2018-05-17T13:35:00Z</dcterms:created>
  <dcterms:modified xsi:type="dcterms:W3CDTF">2018-05-17T13:36:00Z</dcterms:modified>
</cp:coreProperties>
</file>